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考生号编码规则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考生号按照教育部规定的信息标准编排，用于网上录取、信息查询以及毕业文凭注册。图表如下：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1   2    3   4   5   6   7    8   9   10  11  12  13   14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28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   □  □  □  □  □   □  □   □  □  □  □ 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└┬┘  └─────┬───-┘  │   └────┬──┘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    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└考生序号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   └保留（默认为0）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│                └ 行政区划代码（6位国标码）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└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>年份后两位数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" w:hAnsi="仿宋" w:eastAsia="仿宋" w:cs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D7057"/>
    <w:rsid w:val="275C2214"/>
    <w:rsid w:val="6FD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淼淼</dc:creator>
  <cp:lastModifiedBy>余～</cp:lastModifiedBy>
  <dcterms:modified xsi:type="dcterms:W3CDTF">2025-10-17T06:22:21Z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DD3B6D00A45241DF9E352275971E0A02_11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