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641D" w14:textId="77777777" w:rsidR="00BB7839" w:rsidRDefault="0009458D">
      <w:pPr>
        <w:spacing w:line="600" w:lineRule="exact"/>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hint="eastAsia"/>
          <w:color w:val="000000"/>
          <w:sz w:val="32"/>
          <w:szCs w:val="32"/>
        </w:rPr>
        <w:t>6</w:t>
      </w:r>
    </w:p>
    <w:p w14:paraId="5A8692F6" w14:textId="77777777" w:rsidR="00BB7839" w:rsidRDefault="00BB7839">
      <w:pPr>
        <w:spacing w:line="600" w:lineRule="exact"/>
        <w:rPr>
          <w:rFonts w:ascii="黑体" w:eastAsia="黑体" w:hAnsi="黑体" w:cs="黑体"/>
          <w:color w:val="000000"/>
          <w:sz w:val="32"/>
          <w:szCs w:val="32"/>
        </w:rPr>
      </w:pPr>
    </w:p>
    <w:p w14:paraId="77C0CCD1" w14:textId="77777777" w:rsidR="00BB7839" w:rsidRDefault="0009458D">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白云区</w:t>
      </w:r>
      <w:r>
        <w:rPr>
          <w:rFonts w:ascii="方正小标宋简体" w:eastAsia="方正小标宋简体" w:hAnsi="方正小标宋简体" w:cs="方正小标宋简体" w:hint="eastAsia"/>
          <w:color w:val="000000"/>
          <w:sz w:val="44"/>
          <w:szCs w:val="44"/>
        </w:rPr>
        <w:t>2021</w:t>
      </w:r>
      <w:r>
        <w:rPr>
          <w:rFonts w:ascii="方正小标宋简体" w:eastAsia="方正小标宋简体" w:hAnsi="方正小标宋简体" w:cs="方正小标宋简体" w:hint="eastAsia"/>
          <w:color w:val="000000"/>
          <w:sz w:val="44"/>
          <w:szCs w:val="44"/>
        </w:rPr>
        <w:t>年进城</w:t>
      </w:r>
      <w:r>
        <w:rPr>
          <w:rFonts w:ascii="方正小标宋简体" w:eastAsia="方正小标宋简体" w:hAnsi="方正小标宋简体" w:cs="方正小标宋简体" w:hint="eastAsia"/>
          <w:color w:val="000000"/>
          <w:sz w:val="44"/>
          <w:szCs w:val="44"/>
        </w:rPr>
        <w:t>务工</w:t>
      </w:r>
      <w:r>
        <w:rPr>
          <w:rFonts w:ascii="方正小标宋简体" w:eastAsia="方正小标宋简体" w:hAnsi="方正小标宋简体" w:cs="方正小标宋简体" w:hint="eastAsia"/>
          <w:color w:val="000000"/>
          <w:sz w:val="44"/>
          <w:szCs w:val="44"/>
        </w:rPr>
        <w:t>人员随迁子女</w:t>
      </w:r>
    </w:p>
    <w:p w14:paraId="3A7E6BE2" w14:textId="77777777" w:rsidR="00BB7839" w:rsidRDefault="0009458D">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入学办法实施细则</w:t>
      </w:r>
    </w:p>
    <w:p w14:paraId="1EFD7D9E" w14:textId="77777777" w:rsidR="00BB7839" w:rsidRDefault="00BB7839">
      <w:pPr>
        <w:spacing w:line="560" w:lineRule="exact"/>
        <w:ind w:firstLineChars="200" w:firstLine="640"/>
        <w:rPr>
          <w:rFonts w:ascii="仿宋_GB2312" w:eastAsia="仿宋_GB2312" w:hAnsi="黑体" w:cs="方正仿宋_GBK"/>
          <w:color w:val="000000"/>
          <w:sz w:val="32"/>
          <w:szCs w:val="32"/>
        </w:rPr>
      </w:pPr>
    </w:p>
    <w:p w14:paraId="7DC8D8EE" w14:textId="77777777" w:rsidR="00BB7839" w:rsidRDefault="0009458D">
      <w:pPr>
        <w:spacing w:line="560" w:lineRule="exact"/>
        <w:ind w:firstLineChars="200" w:firstLine="643"/>
        <w:rPr>
          <w:rFonts w:ascii="黑体" w:eastAsia="黑体" w:hAnsi="黑体" w:cs="仿宋_GB2312"/>
          <w:b/>
          <w:bCs/>
          <w:sz w:val="32"/>
          <w:szCs w:val="32"/>
        </w:rPr>
      </w:pPr>
      <w:r>
        <w:rPr>
          <w:rFonts w:ascii="黑体" w:eastAsia="黑体" w:hAnsi="黑体" w:cs="仿宋_GB2312" w:hint="eastAsia"/>
          <w:b/>
          <w:bCs/>
          <w:sz w:val="32"/>
          <w:szCs w:val="32"/>
        </w:rPr>
        <w:t>一、总则</w:t>
      </w:r>
    </w:p>
    <w:p w14:paraId="1D372E0E" w14:textId="77777777" w:rsidR="00BB7839" w:rsidRDefault="0009458D">
      <w:pPr>
        <w:spacing w:line="560" w:lineRule="exact"/>
        <w:ind w:firstLineChars="200" w:firstLine="643"/>
        <w:rPr>
          <w:rFonts w:ascii="仿宋_GB2312" w:eastAsia="仿宋_GB2312" w:hAnsi="仿宋" w:cs="仿宋"/>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b/>
          <w:bCs/>
          <w:sz w:val="32"/>
          <w:szCs w:val="32"/>
        </w:rPr>
        <w:t xml:space="preserve"> </w:t>
      </w:r>
      <w:r>
        <w:rPr>
          <w:rFonts w:ascii="仿宋_GB2312" w:eastAsia="仿宋_GB2312" w:hAnsi="仿宋" w:cs="仿宋" w:hint="eastAsia"/>
          <w:sz w:val="32"/>
          <w:szCs w:val="32"/>
        </w:rPr>
        <w:t>为贯彻落实</w:t>
      </w:r>
      <w:r>
        <w:rPr>
          <w:rFonts w:ascii="仿宋_GB2312" w:eastAsia="仿宋_GB2312" w:hAnsi="仿宋_GB2312" w:cs="仿宋_GB2312" w:hint="eastAsia"/>
          <w:sz w:val="32"/>
          <w:szCs w:val="32"/>
        </w:rPr>
        <w:t>《国务院关于</w:t>
      </w:r>
      <w:r>
        <w:rPr>
          <w:rFonts w:ascii="仿宋_GB2312" w:eastAsia="仿宋_GB2312" w:hint="eastAsia"/>
          <w:sz w:val="32"/>
          <w:szCs w:val="32"/>
        </w:rPr>
        <w:t>统筹推进县域内城乡义务教育一体化改革发展的若干意见》（国办发〔</w:t>
      </w:r>
      <w:r>
        <w:rPr>
          <w:rFonts w:ascii="仿宋_GB2312" w:eastAsia="仿宋_GB2312" w:hint="eastAsia"/>
          <w:b/>
          <w:bCs/>
          <w:sz w:val="32"/>
          <w:szCs w:val="32"/>
        </w:rPr>
        <w:t>2016</w:t>
      </w:r>
      <w:r>
        <w:rPr>
          <w:rFonts w:ascii="仿宋_GB2312" w:eastAsia="仿宋_GB2312" w:hint="eastAsia"/>
          <w:sz w:val="32"/>
          <w:szCs w:val="32"/>
        </w:rPr>
        <w:t>〕</w:t>
      </w:r>
      <w:r>
        <w:rPr>
          <w:rFonts w:ascii="仿宋_GB2312" w:eastAsia="仿宋_GB2312" w:hint="eastAsia"/>
          <w:b/>
          <w:bCs/>
          <w:sz w:val="32"/>
          <w:szCs w:val="32"/>
        </w:rPr>
        <w:t>40</w:t>
      </w:r>
      <w:r>
        <w:rPr>
          <w:rFonts w:ascii="仿宋_GB2312" w:eastAsia="仿宋_GB2312" w:hint="eastAsia"/>
          <w:sz w:val="32"/>
          <w:szCs w:val="32"/>
        </w:rPr>
        <w:t>号）</w:t>
      </w:r>
      <w:r>
        <w:rPr>
          <w:rFonts w:ascii="仿宋_GB2312" w:eastAsia="仿宋_GB2312" w:hAnsi="仿宋" w:cs="仿宋" w:hint="eastAsia"/>
          <w:sz w:val="32"/>
          <w:szCs w:val="32"/>
        </w:rPr>
        <w:t>《教育部基础教育司关于督促进一步做好进城</w:t>
      </w:r>
      <w:r>
        <w:rPr>
          <w:rFonts w:ascii="仿宋_GB2312" w:eastAsia="仿宋_GB2312" w:hAnsi="仿宋" w:cs="仿宋" w:hint="eastAsia"/>
          <w:sz w:val="32"/>
          <w:szCs w:val="32"/>
        </w:rPr>
        <w:t>务工</w:t>
      </w:r>
      <w:r>
        <w:rPr>
          <w:rFonts w:ascii="仿宋_GB2312" w:eastAsia="仿宋_GB2312" w:hAnsi="仿宋" w:cs="仿宋" w:hint="eastAsia"/>
          <w:sz w:val="32"/>
          <w:szCs w:val="32"/>
        </w:rPr>
        <w:t>人员随迁子女就学工作的通知》（教基司函〔</w:t>
      </w:r>
      <w:r>
        <w:rPr>
          <w:rFonts w:ascii="仿宋_GB2312" w:eastAsia="仿宋_GB2312" w:hint="eastAsia"/>
          <w:b/>
          <w:bCs/>
          <w:sz w:val="32"/>
          <w:szCs w:val="32"/>
        </w:rPr>
        <w:t>2021</w:t>
      </w:r>
      <w:r>
        <w:rPr>
          <w:rFonts w:ascii="仿宋_GB2312" w:eastAsia="仿宋_GB2312" w:hAnsi="仿宋" w:cs="仿宋" w:hint="eastAsia"/>
          <w:sz w:val="32"/>
          <w:szCs w:val="32"/>
        </w:rPr>
        <w:t>〕</w:t>
      </w:r>
      <w:r>
        <w:rPr>
          <w:rFonts w:ascii="仿宋_GB2312" w:eastAsia="仿宋_GB2312" w:hint="eastAsia"/>
          <w:b/>
          <w:bCs/>
          <w:sz w:val="32"/>
          <w:szCs w:val="32"/>
        </w:rPr>
        <w:t>9</w:t>
      </w:r>
      <w:r>
        <w:rPr>
          <w:rFonts w:ascii="仿宋_GB2312" w:eastAsia="仿宋_GB2312" w:hAnsi="仿宋" w:cs="仿宋" w:hint="eastAsia"/>
          <w:sz w:val="32"/>
          <w:szCs w:val="32"/>
        </w:rPr>
        <w:t>号）精神，</w:t>
      </w:r>
      <w:r>
        <w:rPr>
          <w:rFonts w:ascii="仿宋_GB2312" w:eastAsia="仿宋_GB2312" w:hint="eastAsia"/>
          <w:sz w:val="32"/>
          <w:szCs w:val="32"/>
        </w:rPr>
        <w:t>《贵州省义务教育条例》，</w:t>
      </w:r>
      <w:r>
        <w:rPr>
          <w:rFonts w:ascii="仿宋_GB2312" w:eastAsia="仿宋_GB2312" w:hAnsi="仿宋_GB2312" w:cs="仿宋_GB2312" w:hint="eastAsia"/>
          <w:sz w:val="32"/>
          <w:szCs w:val="32"/>
        </w:rPr>
        <w:t>根据《中华人民共和国义务教育法》《居住证暂行条例》（国务院令第</w:t>
      </w:r>
      <w:r>
        <w:rPr>
          <w:rFonts w:ascii="仿宋_GB2312" w:eastAsia="仿宋_GB2312" w:hint="eastAsia"/>
          <w:b/>
          <w:bCs/>
          <w:sz w:val="32"/>
          <w:szCs w:val="32"/>
        </w:rPr>
        <w:t>663</w:t>
      </w:r>
      <w:r>
        <w:rPr>
          <w:rFonts w:ascii="仿宋_GB2312" w:eastAsia="仿宋_GB2312" w:hAnsi="仿宋_GB2312" w:cs="仿宋_GB2312" w:hint="eastAsia"/>
          <w:sz w:val="32"/>
          <w:szCs w:val="32"/>
        </w:rPr>
        <w:t>号）</w:t>
      </w:r>
      <w:r>
        <w:rPr>
          <w:rFonts w:ascii="仿宋_GB2312" w:eastAsia="仿宋_GB2312" w:hAnsi="仿宋" w:cs="仿宋" w:hint="eastAsia"/>
          <w:sz w:val="32"/>
          <w:szCs w:val="32"/>
        </w:rPr>
        <w:t>《中小学生学籍管理办法》等文件精神</w:t>
      </w:r>
      <w:r>
        <w:rPr>
          <w:rFonts w:ascii="仿宋_GB2312" w:eastAsia="仿宋_GB2312" w:hAnsi="仿宋_GB2312" w:cs="仿宋_GB2312" w:hint="eastAsia"/>
          <w:sz w:val="32"/>
          <w:szCs w:val="32"/>
        </w:rPr>
        <w:t>，</w:t>
      </w:r>
      <w:r>
        <w:rPr>
          <w:rFonts w:ascii="仿宋_GB2312" w:eastAsia="仿宋_GB2312" w:hAnsi="仿宋" w:cs="仿宋" w:hint="eastAsia"/>
          <w:sz w:val="32"/>
          <w:szCs w:val="32"/>
        </w:rPr>
        <w:t>切实保障进城</w:t>
      </w:r>
      <w:r>
        <w:rPr>
          <w:rFonts w:ascii="仿宋_GB2312" w:eastAsia="仿宋_GB2312" w:hAnsi="仿宋" w:cs="仿宋" w:hint="eastAsia"/>
          <w:sz w:val="32"/>
          <w:szCs w:val="32"/>
        </w:rPr>
        <w:t>务工人员</w:t>
      </w:r>
      <w:r>
        <w:rPr>
          <w:rFonts w:ascii="仿宋_GB2312" w:eastAsia="仿宋_GB2312" w:hAnsi="仿宋" w:cs="仿宋" w:hint="eastAsia"/>
          <w:sz w:val="32"/>
          <w:szCs w:val="32"/>
        </w:rPr>
        <w:t>随迁子女平等享有基本公共教育服务，推进教育基本公共服务均等化，促进教育公平，提升教育质量，结合我区实际，制定本细则。</w:t>
      </w:r>
    </w:p>
    <w:p w14:paraId="68EE91D8" w14:textId="77777777" w:rsidR="00BB7839" w:rsidRDefault="000945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b/>
          <w:bCs/>
          <w:sz w:val="32"/>
          <w:szCs w:val="32"/>
        </w:rPr>
        <w:t xml:space="preserve"> </w:t>
      </w:r>
      <w:r>
        <w:rPr>
          <w:rFonts w:ascii="仿宋_GB2312" w:eastAsia="仿宋_GB2312" w:hAnsi="仿宋" w:cs="仿宋" w:hint="eastAsia"/>
          <w:sz w:val="32"/>
          <w:szCs w:val="32"/>
        </w:rPr>
        <w:t>坚持以流入地政府为主、以公办学校为主，</w:t>
      </w:r>
      <w:r>
        <w:rPr>
          <w:rFonts w:ascii="仿宋_GB2312" w:eastAsia="仿宋_GB2312" w:hAnsi="仿宋_GB2312" w:cs="仿宋_GB2312" w:hint="eastAsia"/>
          <w:sz w:val="32"/>
          <w:szCs w:val="32"/>
        </w:rPr>
        <w:t>以居住证为主要入学依据，以具有合法稳定就业达到一定年限并有合法稳定住所，同时按照国家规定参加城镇社会保险达到一定年限，保障符合条件的进城</w:t>
      </w:r>
      <w:r>
        <w:rPr>
          <w:rFonts w:ascii="仿宋_GB2312" w:eastAsia="仿宋_GB2312" w:hAnsi="仿宋_GB2312" w:cs="仿宋_GB2312" w:hint="eastAsia"/>
          <w:sz w:val="32"/>
          <w:szCs w:val="32"/>
        </w:rPr>
        <w:t>务工</w:t>
      </w:r>
      <w:r>
        <w:rPr>
          <w:rFonts w:ascii="仿宋_GB2312" w:eastAsia="仿宋_GB2312" w:hAnsi="仿宋_GB2312" w:cs="仿宋_GB2312" w:hint="eastAsia"/>
          <w:sz w:val="32"/>
          <w:szCs w:val="32"/>
        </w:rPr>
        <w:t>人员随迁适龄子女入学。</w:t>
      </w:r>
    </w:p>
    <w:p w14:paraId="235E059B" w14:textId="77777777" w:rsidR="00BB7839" w:rsidRDefault="000945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按照国家规定的班额标准提供公办学位，</w:t>
      </w:r>
      <w:r>
        <w:rPr>
          <w:rFonts w:ascii="仿宋_GB2312" w:eastAsia="仿宋_GB2312" w:hAnsi="宋体" w:cs="仿宋_GB2312" w:hint="eastAsia"/>
          <w:color w:val="000000"/>
          <w:sz w:val="32"/>
          <w:szCs w:val="32"/>
          <w:lang w:bidi="ar"/>
        </w:rPr>
        <w:t>一年级班额原则控制在</w:t>
      </w:r>
      <w:r>
        <w:rPr>
          <w:rFonts w:ascii="仿宋_GB2312" w:eastAsia="仿宋_GB2312" w:hAnsi="宋体" w:cs="仿宋_GB2312" w:hint="eastAsia"/>
          <w:b/>
          <w:bCs/>
          <w:color w:val="000000"/>
          <w:sz w:val="32"/>
          <w:szCs w:val="32"/>
          <w:lang w:bidi="ar"/>
        </w:rPr>
        <w:t>45</w:t>
      </w:r>
      <w:r>
        <w:rPr>
          <w:rFonts w:ascii="仿宋_GB2312" w:eastAsia="仿宋_GB2312" w:hAnsi="宋体" w:cs="仿宋_GB2312" w:hint="eastAsia"/>
          <w:color w:val="000000"/>
          <w:sz w:val="32"/>
          <w:szCs w:val="32"/>
          <w:lang w:bidi="ar"/>
        </w:rPr>
        <w:t>人以内，七年级班额原则控制在</w:t>
      </w:r>
      <w:r>
        <w:rPr>
          <w:rFonts w:ascii="仿宋_GB2312" w:eastAsia="仿宋_GB2312" w:hAnsi="宋体" w:cs="仿宋_GB2312" w:hint="eastAsia"/>
          <w:b/>
          <w:bCs/>
          <w:color w:val="000000"/>
          <w:sz w:val="32"/>
          <w:szCs w:val="32"/>
          <w:lang w:bidi="ar"/>
        </w:rPr>
        <w:t>50</w:t>
      </w:r>
      <w:r>
        <w:rPr>
          <w:rFonts w:ascii="仿宋_GB2312" w:eastAsia="仿宋_GB2312" w:hAnsi="宋体" w:cs="仿宋_GB2312" w:hint="eastAsia"/>
          <w:color w:val="000000"/>
          <w:sz w:val="32"/>
          <w:szCs w:val="32"/>
          <w:lang w:bidi="ar"/>
        </w:rPr>
        <w:t>人以内，</w:t>
      </w:r>
      <w:r>
        <w:rPr>
          <w:rFonts w:ascii="仿宋_GB2312" w:eastAsia="仿宋_GB2312" w:hAnsi="仿宋_GB2312" w:cs="仿宋_GB2312" w:hint="eastAsia"/>
          <w:sz w:val="32"/>
          <w:szCs w:val="32"/>
        </w:rPr>
        <w:t>对于公办学校学位不足的，可通过政府购买民办义务教育学校学位的办法做好入学安置。</w:t>
      </w:r>
    </w:p>
    <w:p w14:paraId="6909C1A1" w14:textId="77777777" w:rsidR="00BB7839" w:rsidRDefault="0009458D">
      <w:pPr>
        <w:spacing w:line="560" w:lineRule="exact"/>
        <w:ind w:firstLineChars="200" w:firstLine="643"/>
        <w:rPr>
          <w:rFonts w:ascii="黑体" w:eastAsia="黑体" w:hAnsi="黑体" w:cs="仿宋_GB2312"/>
          <w:b/>
          <w:bCs/>
          <w:sz w:val="32"/>
          <w:szCs w:val="32"/>
        </w:rPr>
      </w:pPr>
      <w:r>
        <w:rPr>
          <w:rFonts w:ascii="黑体" w:eastAsia="黑体" w:hAnsi="黑体" w:cs="仿宋_GB2312" w:hint="eastAsia"/>
          <w:b/>
          <w:bCs/>
          <w:sz w:val="32"/>
          <w:szCs w:val="32"/>
        </w:rPr>
        <w:t>二、条件和范围</w:t>
      </w:r>
    </w:p>
    <w:p w14:paraId="365631C7" w14:textId="77777777" w:rsidR="00BB7839" w:rsidRDefault="000945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第四条</w:t>
      </w:r>
      <w:r>
        <w:rPr>
          <w:rFonts w:ascii="仿宋_GB2312" w:eastAsia="仿宋_GB2312" w:hAnsi="仿宋" w:cs="方正仿宋_GBK" w:hint="eastAsia"/>
          <w:color w:val="000000"/>
          <w:sz w:val="32"/>
          <w:szCs w:val="32"/>
        </w:rPr>
        <w:t xml:space="preserve"> </w:t>
      </w:r>
      <w:r>
        <w:rPr>
          <w:rFonts w:ascii="仿宋_GB2312" w:eastAsia="仿宋_GB2312" w:hAnsi="仿宋_GB2312" w:cs="仿宋_GB2312" w:hint="eastAsia"/>
          <w:sz w:val="32"/>
          <w:szCs w:val="32"/>
        </w:rPr>
        <w:t>义务教育阶段学校的进城</w:t>
      </w:r>
      <w:r>
        <w:rPr>
          <w:rFonts w:ascii="仿宋_GB2312" w:eastAsia="仿宋_GB2312" w:hAnsi="仿宋_GB2312" w:cs="仿宋_GB2312" w:hint="eastAsia"/>
          <w:sz w:val="32"/>
          <w:szCs w:val="32"/>
        </w:rPr>
        <w:t>务工</w:t>
      </w:r>
      <w:r>
        <w:rPr>
          <w:rFonts w:ascii="仿宋_GB2312" w:eastAsia="仿宋_GB2312" w:hAnsi="仿宋_GB2312" w:cs="仿宋_GB2312" w:hint="eastAsia"/>
          <w:sz w:val="32"/>
          <w:szCs w:val="32"/>
        </w:rPr>
        <w:t>人员随迁子女入学应当符合以下条件：</w:t>
      </w:r>
    </w:p>
    <w:p w14:paraId="23C0758A" w14:textId="77777777" w:rsidR="00BB7839" w:rsidRDefault="0009458D">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（一）小学一年级</w:t>
      </w:r>
    </w:p>
    <w:p w14:paraId="2969E53C" w14:textId="77777777" w:rsidR="00BB7839" w:rsidRDefault="000945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宋体" w:cs="仿宋_GB2312" w:hint="eastAsia"/>
          <w:kern w:val="0"/>
          <w:sz w:val="32"/>
          <w:szCs w:val="32"/>
          <w:lang w:bidi="ar"/>
        </w:rPr>
        <w:t>2015</w:t>
      </w:r>
      <w:r>
        <w:rPr>
          <w:rFonts w:ascii="仿宋_GB2312" w:eastAsia="仿宋_GB2312" w:hAnsi="宋体" w:cs="仿宋_GB2312" w:hint="eastAsia"/>
          <w:kern w:val="0"/>
          <w:sz w:val="32"/>
          <w:szCs w:val="32"/>
          <w:lang w:bidi="ar"/>
        </w:rPr>
        <w:t>年</w:t>
      </w:r>
      <w:r>
        <w:rPr>
          <w:rFonts w:ascii="仿宋_GB2312" w:eastAsia="仿宋_GB2312" w:hAnsi="宋体" w:cs="仿宋_GB2312" w:hint="eastAsia"/>
          <w:kern w:val="0"/>
          <w:sz w:val="32"/>
          <w:szCs w:val="32"/>
          <w:lang w:bidi="ar"/>
        </w:rPr>
        <w:t>8</w:t>
      </w:r>
      <w:r>
        <w:rPr>
          <w:rFonts w:ascii="仿宋_GB2312" w:eastAsia="仿宋_GB2312" w:hAnsi="宋体" w:cs="仿宋_GB2312" w:hint="eastAsia"/>
          <w:kern w:val="0"/>
          <w:sz w:val="32"/>
          <w:szCs w:val="32"/>
          <w:lang w:bidi="ar"/>
        </w:rPr>
        <w:t>月</w:t>
      </w:r>
      <w:r>
        <w:rPr>
          <w:rFonts w:ascii="仿宋_GB2312" w:eastAsia="仿宋_GB2312" w:hAnsi="宋体" w:cs="仿宋_GB2312" w:hint="eastAsia"/>
          <w:kern w:val="0"/>
          <w:sz w:val="32"/>
          <w:szCs w:val="32"/>
          <w:lang w:bidi="ar"/>
        </w:rPr>
        <w:t>31</w:t>
      </w:r>
      <w:r>
        <w:rPr>
          <w:rFonts w:ascii="仿宋_GB2312" w:eastAsia="仿宋_GB2312" w:hAnsi="宋体" w:cs="仿宋_GB2312" w:hint="eastAsia"/>
          <w:kern w:val="0"/>
          <w:sz w:val="32"/>
          <w:szCs w:val="32"/>
          <w:lang w:bidi="ar"/>
        </w:rPr>
        <w:t>日前（含</w:t>
      </w:r>
      <w:r>
        <w:rPr>
          <w:rFonts w:ascii="仿宋_GB2312" w:eastAsia="仿宋_GB2312" w:hAnsi="宋体" w:cs="仿宋_GB2312" w:hint="eastAsia"/>
          <w:kern w:val="0"/>
          <w:sz w:val="32"/>
          <w:szCs w:val="32"/>
          <w:lang w:bidi="ar"/>
        </w:rPr>
        <w:t>8</w:t>
      </w:r>
      <w:r>
        <w:rPr>
          <w:rFonts w:ascii="仿宋_GB2312" w:eastAsia="仿宋_GB2312" w:hAnsi="宋体" w:cs="仿宋_GB2312" w:hint="eastAsia"/>
          <w:kern w:val="0"/>
          <w:sz w:val="32"/>
          <w:szCs w:val="32"/>
          <w:lang w:bidi="ar"/>
        </w:rPr>
        <w:t>月</w:t>
      </w:r>
      <w:r>
        <w:rPr>
          <w:rFonts w:ascii="仿宋_GB2312" w:eastAsia="仿宋_GB2312" w:hAnsi="宋体" w:cs="仿宋_GB2312" w:hint="eastAsia"/>
          <w:kern w:val="0"/>
          <w:sz w:val="32"/>
          <w:szCs w:val="32"/>
          <w:lang w:bidi="ar"/>
        </w:rPr>
        <w:t>31</w:t>
      </w:r>
      <w:r>
        <w:rPr>
          <w:rFonts w:ascii="仿宋_GB2312" w:eastAsia="仿宋_GB2312" w:hAnsi="宋体" w:cs="仿宋_GB2312" w:hint="eastAsia"/>
          <w:kern w:val="0"/>
          <w:sz w:val="32"/>
          <w:szCs w:val="32"/>
          <w:lang w:bidi="ar"/>
        </w:rPr>
        <w:t>日）出生的年满</w:t>
      </w:r>
      <w:r>
        <w:rPr>
          <w:rFonts w:ascii="仿宋_GB2312" w:eastAsia="仿宋_GB2312" w:hAnsi="宋体" w:cs="仿宋_GB2312" w:hint="eastAsia"/>
          <w:kern w:val="0"/>
          <w:sz w:val="32"/>
          <w:szCs w:val="32"/>
          <w:lang w:bidi="ar"/>
        </w:rPr>
        <w:t>6</w:t>
      </w:r>
      <w:r>
        <w:rPr>
          <w:rFonts w:ascii="仿宋_GB2312" w:eastAsia="仿宋_GB2312" w:hAnsi="宋体" w:cs="仿宋_GB2312" w:hint="eastAsia"/>
          <w:kern w:val="0"/>
          <w:sz w:val="32"/>
          <w:szCs w:val="32"/>
          <w:lang w:bidi="ar"/>
        </w:rPr>
        <w:t>周岁以上的</w:t>
      </w:r>
      <w:r>
        <w:rPr>
          <w:rFonts w:ascii="仿宋_GB2312" w:eastAsia="仿宋_GB2312" w:hAnsi="仿宋_GB2312" w:cs="仿宋_GB2312" w:hint="eastAsia"/>
          <w:sz w:val="32"/>
          <w:szCs w:val="32"/>
        </w:rPr>
        <w:t>适龄儿童户口簿；</w:t>
      </w:r>
    </w:p>
    <w:p w14:paraId="5E8BE7D1" w14:textId="77777777" w:rsidR="00BB7839" w:rsidRDefault="0009458D">
      <w:pPr>
        <w:spacing w:line="560" w:lineRule="exact"/>
        <w:ind w:firstLineChars="200" w:firstLine="643"/>
        <w:rPr>
          <w:rFonts w:ascii="仿宋_GB2312" w:eastAsia="仿宋_GB2312" w:hAnsi="仿宋"/>
          <w:color w:val="000000"/>
          <w:sz w:val="32"/>
          <w:szCs w:val="32"/>
        </w:rPr>
      </w:pPr>
      <w:r>
        <w:rPr>
          <w:rFonts w:ascii="仿宋_GB2312" w:eastAsia="仿宋_GB2312" w:hAnsi="仿宋_GB2312" w:cs="仿宋_GB2312" w:hint="eastAsia"/>
          <w:b/>
          <w:bCs/>
          <w:sz w:val="32"/>
          <w:szCs w:val="32"/>
        </w:rPr>
        <w:t>2.</w:t>
      </w:r>
      <w:r>
        <w:rPr>
          <w:rFonts w:ascii="仿宋_GB2312" w:eastAsia="仿宋_GB2312" w:hAnsi="仿宋" w:hint="eastAsia"/>
          <w:color w:val="000000"/>
          <w:sz w:val="32"/>
          <w:szCs w:val="32"/>
        </w:rPr>
        <w:t>提供法定监护人</w:t>
      </w:r>
      <w:r>
        <w:rPr>
          <w:rFonts w:ascii="仿宋_GB2312" w:eastAsia="仿宋_GB2312" w:hAnsi="仿宋_GB2312" w:cs="仿宋_GB2312" w:hint="eastAsia"/>
          <w:sz w:val="32"/>
          <w:szCs w:val="32"/>
        </w:rPr>
        <w:t>一方持</w:t>
      </w:r>
      <w:r>
        <w:rPr>
          <w:rFonts w:ascii="仿宋_GB2312" w:eastAsia="仿宋_GB2312" w:hAnsi="仿宋" w:hint="eastAsia"/>
          <w:color w:val="000000"/>
          <w:sz w:val="32"/>
          <w:szCs w:val="32"/>
        </w:rPr>
        <w:t>有</w:t>
      </w:r>
      <w:r>
        <w:rPr>
          <w:rFonts w:ascii="仿宋_GB2312" w:eastAsia="仿宋_GB2312" w:hAnsi="仿宋_GB2312" w:cs="仿宋_GB2312" w:hint="eastAsia"/>
          <w:sz w:val="32"/>
          <w:szCs w:val="32"/>
        </w:rPr>
        <w:t>白云区公安分局核发</w:t>
      </w:r>
      <w:r>
        <w:rPr>
          <w:rFonts w:ascii="仿宋_GB2312" w:eastAsia="仿宋_GB2312" w:hAnsi="宋体" w:cs="仿宋_GB2312" w:hint="eastAsia"/>
          <w:sz w:val="32"/>
          <w:szCs w:val="32"/>
          <w:lang w:bidi="ar"/>
        </w:rPr>
        <w:t>的有效《贵阳市居住证》</w:t>
      </w:r>
      <w:r>
        <w:rPr>
          <w:rFonts w:ascii="仿宋_GB2312" w:eastAsia="仿宋_GB2312" w:hAnsi="仿宋" w:hint="eastAsia"/>
          <w:color w:val="000000"/>
          <w:sz w:val="32"/>
          <w:szCs w:val="32"/>
        </w:rPr>
        <w:t>（</w:t>
      </w:r>
      <w:r>
        <w:rPr>
          <w:rFonts w:ascii="仿宋_GB2312" w:eastAsia="仿宋_GB2312" w:hAnsi="仿宋" w:hint="eastAsia"/>
          <w:b/>
          <w:bCs/>
          <w:color w:val="000000"/>
          <w:sz w:val="32"/>
          <w:szCs w:val="32"/>
        </w:rPr>
        <w:t>IC</w:t>
      </w:r>
      <w:r>
        <w:rPr>
          <w:rFonts w:ascii="仿宋_GB2312" w:eastAsia="仿宋_GB2312" w:hAnsi="仿宋" w:hint="eastAsia"/>
          <w:color w:val="000000"/>
          <w:sz w:val="32"/>
          <w:szCs w:val="32"/>
        </w:rPr>
        <w:t>卡）原件，且居住地为白云区；</w:t>
      </w:r>
    </w:p>
    <w:p w14:paraId="38491F88" w14:textId="77777777" w:rsidR="00BB7839" w:rsidRDefault="0009458D">
      <w:pPr>
        <w:spacing w:line="560" w:lineRule="exact"/>
        <w:ind w:firstLineChars="200" w:firstLine="643"/>
        <w:rPr>
          <w:rFonts w:ascii="仿宋_GB2312" w:eastAsia="仿宋_GB2312" w:hAnsi="仿宋_GB2312" w:cs="仿宋_GB2312"/>
          <w:sz w:val="32"/>
          <w:szCs w:val="32"/>
        </w:rPr>
      </w:pPr>
      <w:r>
        <w:rPr>
          <w:rFonts w:ascii="仿宋_GB2312" w:eastAsia="仿宋_GB2312" w:hAnsi="仿宋" w:hint="eastAsia"/>
          <w:b/>
          <w:bCs/>
          <w:color w:val="000000"/>
          <w:sz w:val="32"/>
          <w:szCs w:val="32"/>
        </w:rPr>
        <w:t>3.</w:t>
      </w:r>
      <w:r>
        <w:rPr>
          <w:rFonts w:ascii="仿宋_GB2312" w:eastAsia="仿宋_GB2312" w:hAnsi="仿宋" w:hint="eastAsia"/>
          <w:color w:val="000000"/>
          <w:sz w:val="32"/>
          <w:szCs w:val="32"/>
        </w:rPr>
        <w:t>法定监护人</w:t>
      </w:r>
      <w:r>
        <w:rPr>
          <w:rFonts w:ascii="仿宋_GB2312" w:eastAsia="仿宋_GB2312" w:hAnsi="仿宋_GB2312" w:cs="仿宋_GB2312" w:hint="eastAsia"/>
          <w:sz w:val="32"/>
          <w:szCs w:val="32"/>
        </w:rPr>
        <w:t>一方持有与白云区用人单位签订的劳动合同及白云区用人单位为其连续缴纳三年（</w:t>
      </w:r>
      <w:r>
        <w:rPr>
          <w:rFonts w:ascii="仿宋_GB2312" w:eastAsia="仿宋_GB2312" w:hAnsi="仿宋" w:cs="仿宋" w:hint="eastAsia"/>
          <w:color w:val="000000"/>
          <w:sz w:val="32"/>
          <w:szCs w:val="32"/>
        </w:rPr>
        <w:t>2021</w:t>
      </w:r>
      <w:r>
        <w:rPr>
          <w:rFonts w:ascii="仿宋_GB2312" w:eastAsia="仿宋_GB2312" w:hAnsi="仿宋" w:cs="仿宋" w:hint="eastAsia"/>
          <w:color w:val="000000"/>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日）以上的有效的社保清单或办理有效工商营业执照三年以上（以年限为优先安置入学的主要指标）。</w:t>
      </w:r>
    </w:p>
    <w:p w14:paraId="684B7FBE" w14:textId="77777777" w:rsidR="00BB7839" w:rsidRDefault="0009458D">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（二）中学七年级</w:t>
      </w:r>
    </w:p>
    <w:p w14:paraId="337085F9" w14:textId="77777777" w:rsidR="00BB7839" w:rsidRDefault="0009458D">
      <w:pPr>
        <w:spacing w:line="560" w:lineRule="exact"/>
        <w:ind w:firstLineChars="200" w:firstLine="643"/>
        <w:rPr>
          <w:rFonts w:ascii="仿宋_GB2312" w:eastAsia="仿宋_GB2312" w:hAnsi="仿宋" w:cs="仿宋"/>
          <w:color w:val="000000"/>
          <w:sz w:val="32"/>
          <w:szCs w:val="32"/>
        </w:rPr>
      </w:pPr>
      <w:r>
        <w:rPr>
          <w:rFonts w:ascii="仿宋_GB2312" w:eastAsia="仿宋_GB2312" w:hAnsi="仿宋" w:cs="仿宋" w:hint="eastAsia"/>
          <w:b/>
          <w:bCs/>
          <w:color w:val="000000"/>
          <w:sz w:val="32"/>
          <w:szCs w:val="32"/>
        </w:rPr>
        <w:t>1.</w:t>
      </w:r>
      <w:r>
        <w:rPr>
          <w:rFonts w:ascii="仿宋_GB2312" w:eastAsia="仿宋_GB2312" w:hAnsi="仿宋" w:cs="仿宋" w:hint="eastAsia"/>
          <w:color w:val="000000"/>
          <w:sz w:val="32"/>
          <w:szCs w:val="32"/>
        </w:rPr>
        <w:t>白云区</w:t>
      </w:r>
      <w:r>
        <w:rPr>
          <w:rFonts w:ascii="仿宋_GB2312" w:eastAsia="仿宋_GB2312" w:hAnsi="仿宋" w:cs="仿宋" w:hint="eastAsia"/>
          <w:color w:val="000000"/>
          <w:sz w:val="32"/>
          <w:szCs w:val="32"/>
        </w:rPr>
        <w:t>2021</w:t>
      </w:r>
      <w:r>
        <w:rPr>
          <w:rFonts w:ascii="仿宋_GB2312" w:eastAsia="仿宋_GB2312" w:hAnsi="仿宋" w:cs="仿宋" w:hint="eastAsia"/>
          <w:color w:val="000000"/>
          <w:sz w:val="32"/>
          <w:szCs w:val="32"/>
        </w:rPr>
        <w:t>年小学应届毕业生户口簿</w:t>
      </w:r>
      <w:r>
        <w:rPr>
          <w:rFonts w:ascii="仿宋_GB2312" w:eastAsia="仿宋_GB2312" w:hAnsi="仿宋" w:cs="方正仿宋_GBK" w:hint="eastAsia"/>
          <w:color w:val="000000"/>
          <w:sz w:val="32"/>
          <w:szCs w:val="32"/>
        </w:rPr>
        <w:t>；</w:t>
      </w:r>
    </w:p>
    <w:p w14:paraId="7ED07526" w14:textId="77777777" w:rsidR="00BB7839" w:rsidRDefault="0009458D">
      <w:pPr>
        <w:spacing w:line="560" w:lineRule="exact"/>
        <w:ind w:firstLineChars="200" w:firstLine="643"/>
        <w:rPr>
          <w:rFonts w:ascii="仿宋_GB2312" w:eastAsia="仿宋_GB2312" w:hAnsi="仿宋"/>
          <w:color w:val="000000"/>
          <w:sz w:val="32"/>
          <w:szCs w:val="32"/>
        </w:rPr>
      </w:pPr>
      <w:r>
        <w:rPr>
          <w:rFonts w:ascii="仿宋_GB2312" w:eastAsia="仿宋_GB2312" w:hAnsi="仿宋" w:cs="仿宋" w:hint="eastAsia"/>
          <w:b/>
          <w:bCs/>
          <w:color w:val="000000"/>
          <w:sz w:val="32"/>
          <w:szCs w:val="32"/>
        </w:rPr>
        <w:t>2.</w:t>
      </w:r>
      <w:r>
        <w:rPr>
          <w:rFonts w:ascii="仿宋_GB2312" w:eastAsia="仿宋_GB2312" w:hAnsi="仿宋" w:hint="eastAsia"/>
          <w:color w:val="000000"/>
          <w:sz w:val="32"/>
          <w:szCs w:val="32"/>
        </w:rPr>
        <w:t>小学义务教育毕业证书；</w:t>
      </w:r>
    </w:p>
    <w:p w14:paraId="1E2B2EE3" w14:textId="77777777" w:rsidR="00BB7839" w:rsidRDefault="0009458D">
      <w:pPr>
        <w:spacing w:line="560" w:lineRule="exact"/>
        <w:ind w:firstLineChars="200" w:firstLine="643"/>
        <w:rPr>
          <w:rFonts w:ascii="仿宋_GB2312" w:eastAsia="仿宋_GB2312" w:hAnsi="仿宋"/>
          <w:color w:val="000000"/>
          <w:sz w:val="32"/>
          <w:szCs w:val="32"/>
        </w:rPr>
      </w:pPr>
      <w:r>
        <w:rPr>
          <w:rFonts w:ascii="仿宋_GB2312" w:eastAsia="仿宋_GB2312" w:hAnsi="仿宋" w:cs="仿宋" w:hint="eastAsia"/>
          <w:b/>
          <w:bCs/>
          <w:color w:val="000000"/>
          <w:sz w:val="32"/>
          <w:szCs w:val="32"/>
        </w:rPr>
        <w:t>3.</w:t>
      </w:r>
      <w:r>
        <w:rPr>
          <w:rFonts w:ascii="仿宋_GB2312" w:eastAsia="仿宋_GB2312" w:hAnsi="仿宋" w:hint="eastAsia"/>
          <w:color w:val="000000"/>
          <w:sz w:val="32"/>
          <w:szCs w:val="32"/>
        </w:rPr>
        <w:t>提供法定监护人</w:t>
      </w:r>
      <w:r>
        <w:rPr>
          <w:rFonts w:ascii="仿宋_GB2312" w:eastAsia="仿宋_GB2312" w:hAnsi="仿宋_GB2312" w:cs="仿宋_GB2312" w:hint="eastAsia"/>
          <w:sz w:val="32"/>
          <w:szCs w:val="32"/>
        </w:rPr>
        <w:t>一方持</w:t>
      </w:r>
      <w:r>
        <w:rPr>
          <w:rFonts w:ascii="仿宋_GB2312" w:eastAsia="仿宋_GB2312" w:hAnsi="仿宋" w:hint="eastAsia"/>
          <w:color w:val="000000"/>
          <w:sz w:val="32"/>
          <w:szCs w:val="32"/>
        </w:rPr>
        <w:t>有</w:t>
      </w:r>
      <w:r>
        <w:rPr>
          <w:rFonts w:ascii="仿宋_GB2312" w:eastAsia="仿宋_GB2312" w:hAnsi="仿宋_GB2312" w:cs="仿宋_GB2312" w:hint="eastAsia"/>
          <w:sz w:val="32"/>
          <w:szCs w:val="32"/>
        </w:rPr>
        <w:t>白云区公安分局核发</w:t>
      </w:r>
      <w:r>
        <w:rPr>
          <w:rFonts w:ascii="仿宋_GB2312" w:eastAsia="仿宋_GB2312" w:hAnsi="宋体" w:cs="仿宋_GB2312" w:hint="eastAsia"/>
          <w:sz w:val="32"/>
          <w:szCs w:val="32"/>
          <w:lang w:bidi="ar"/>
        </w:rPr>
        <w:t>的有效《贵阳市居住证》</w:t>
      </w:r>
      <w:r>
        <w:rPr>
          <w:rFonts w:ascii="仿宋_GB2312" w:eastAsia="仿宋_GB2312" w:hAnsi="仿宋" w:hint="eastAsia"/>
          <w:color w:val="000000"/>
          <w:sz w:val="32"/>
          <w:szCs w:val="32"/>
        </w:rPr>
        <w:t>（</w:t>
      </w:r>
      <w:r>
        <w:rPr>
          <w:rFonts w:ascii="仿宋_GB2312" w:eastAsia="仿宋_GB2312" w:hAnsi="仿宋" w:hint="eastAsia"/>
          <w:b/>
          <w:bCs/>
          <w:color w:val="000000"/>
          <w:sz w:val="32"/>
          <w:szCs w:val="32"/>
        </w:rPr>
        <w:t>IC</w:t>
      </w:r>
      <w:r>
        <w:rPr>
          <w:rFonts w:ascii="仿宋_GB2312" w:eastAsia="仿宋_GB2312" w:hAnsi="仿宋" w:hint="eastAsia"/>
          <w:color w:val="000000"/>
          <w:sz w:val="32"/>
          <w:szCs w:val="32"/>
        </w:rPr>
        <w:t>卡）原件，且居住地为白云区；</w:t>
      </w:r>
    </w:p>
    <w:p w14:paraId="79B28C82" w14:textId="77777777" w:rsidR="00BB7839" w:rsidRDefault="0009458D">
      <w:pPr>
        <w:spacing w:line="560" w:lineRule="exact"/>
        <w:ind w:firstLineChars="200" w:firstLine="643"/>
        <w:rPr>
          <w:rFonts w:ascii="仿宋_GB2312" w:eastAsia="仿宋_GB2312" w:hAnsi="仿宋_GB2312" w:cs="仿宋_GB2312"/>
          <w:sz w:val="32"/>
          <w:szCs w:val="32"/>
        </w:rPr>
      </w:pPr>
      <w:r>
        <w:rPr>
          <w:rFonts w:ascii="仿宋_GB2312" w:eastAsia="仿宋_GB2312" w:hAnsi="仿宋" w:cs="仿宋" w:hint="eastAsia"/>
          <w:b/>
          <w:bCs/>
          <w:color w:val="000000"/>
          <w:sz w:val="32"/>
          <w:szCs w:val="32"/>
        </w:rPr>
        <w:t>4.</w:t>
      </w:r>
      <w:r>
        <w:rPr>
          <w:rFonts w:ascii="仿宋_GB2312" w:eastAsia="仿宋_GB2312" w:hAnsi="仿宋" w:hint="eastAsia"/>
          <w:color w:val="000000"/>
          <w:sz w:val="32"/>
          <w:szCs w:val="32"/>
        </w:rPr>
        <w:t>法定监护人</w:t>
      </w:r>
      <w:r>
        <w:rPr>
          <w:rFonts w:ascii="仿宋_GB2312" w:eastAsia="仿宋_GB2312" w:hAnsi="仿宋_GB2312" w:cs="仿宋_GB2312" w:hint="eastAsia"/>
          <w:sz w:val="32"/>
          <w:szCs w:val="32"/>
        </w:rPr>
        <w:t>一方持有与白云区用人单位签订的劳动合同及白云区用人单位为其连续缴纳三年（</w:t>
      </w:r>
      <w:r>
        <w:rPr>
          <w:rFonts w:ascii="仿宋_GB2312" w:eastAsia="仿宋_GB2312" w:hAnsi="仿宋" w:cs="仿宋" w:hint="eastAsia"/>
          <w:color w:val="000000"/>
          <w:sz w:val="32"/>
          <w:szCs w:val="32"/>
        </w:rPr>
        <w:t>2021</w:t>
      </w:r>
      <w:r>
        <w:rPr>
          <w:rFonts w:ascii="仿宋_GB2312" w:eastAsia="仿宋_GB2312" w:hAnsi="仿宋" w:cs="仿宋" w:hint="eastAsia"/>
          <w:color w:val="000000"/>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日）以上的有效的社保清单或办理有效工商营业执照三年以上（以年限为优先安置入学的主要指标）。</w:t>
      </w:r>
    </w:p>
    <w:p w14:paraId="51C55375" w14:textId="77777777" w:rsidR="00BB7839" w:rsidRDefault="0009458D">
      <w:pPr>
        <w:spacing w:line="560" w:lineRule="exact"/>
        <w:ind w:firstLineChars="200" w:firstLine="643"/>
        <w:rPr>
          <w:rFonts w:ascii="黑体" w:eastAsia="黑体" w:hAnsi="黑体" w:cs="仿宋_GB2312"/>
          <w:b/>
          <w:bCs/>
          <w:sz w:val="32"/>
          <w:szCs w:val="32"/>
        </w:rPr>
      </w:pPr>
      <w:r>
        <w:rPr>
          <w:rFonts w:ascii="黑体" w:eastAsia="黑体" w:hAnsi="黑体" w:cs="仿宋_GB2312" w:hint="eastAsia"/>
          <w:b/>
          <w:bCs/>
          <w:sz w:val="32"/>
          <w:szCs w:val="32"/>
        </w:rPr>
        <w:t>三、工作程序</w:t>
      </w:r>
    </w:p>
    <w:p w14:paraId="1A1F8FA4" w14:textId="77777777" w:rsidR="00BB7839" w:rsidRDefault="000945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进城</w:t>
      </w:r>
      <w:r>
        <w:rPr>
          <w:rFonts w:ascii="仿宋_GB2312" w:eastAsia="仿宋_GB2312" w:hAnsi="仿宋_GB2312" w:cs="仿宋_GB2312" w:hint="eastAsia"/>
          <w:sz w:val="32"/>
          <w:szCs w:val="32"/>
        </w:rPr>
        <w:t>务工人员</w:t>
      </w:r>
      <w:r>
        <w:rPr>
          <w:rFonts w:ascii="仿宋_GB2312" w:eastAsia="仿宋_GB2312" w:hAnsi="仿宋_GB2312" w:cs="仿宋_GB2312" w:hint="eastAsia"/>
          <w:sz w:val="32"/>
          <w:szCs w:val="32"/>
        </w:rPr>
        <w:t>随迁子女义务教育阶段入学实行免试入学，实行混合编班，与本地学生统一管理。</w:t>
      </w:r>
    </w:p>
    <w:p w14:paraId="47D63BC7" w14:textId="77777777" w:rsidR="00BB7839" w:rsidRDefault="000945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符合入学条件的进城</w:t>
      </w:r>
      <w:r>
        <w:rPr>
          <w:rFonts w:ascii="仿宋_GB2312" w:eastAsia="仿宋_GB2312" w:hAnsi="仿宋_GB2312" w:cs="仿宋_GB2312" w:hint="eastAsia"/>
          <w:sz w:val="32"/>
          <w:szCs w:val="32"/>
        </w:rPr>
        <w:t>务工</w:t>
      </w:r>
      <w:r>
        <w:rPr>
          <w:rFonts w:ascii="仿宋_GB2312" w:eastAsia="仿宋_GB2312" w:hAnsi="仿宋_GB2312" w:cs="仿宋_GB2312" w:hint="eastAsia"/>
          <w:sz w:val="32"/>
          <w:szCs w:val="32"/>
        </w:rPr>
        <w:t>随迁子女统一登录“贵阳市义务教育招生服务平台”进行网上登记。</w:t>
      </w:r>
    </w:p>
    <w:p w14:paraId="00C019CA" w14:textId="77777777" w:rsidR="00BB7839" w:rsidRDefault="000945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具体报名时间根据贵阳市教育局工作安排另行通知，请随迁子女父母及时关注贵阳教育或白云教育的相关通知。</w:t>
      </w:r>
    </w:p>
    <w:p w14:paraId="64A9FB59" w14:textId="77777777" w:rsidR="00BB7839" w:rsidRDefault="0009458D">
      <w:pPr>
        <w:spacing w:line="560" w:lineRule="exact"/>
        <w:ind w:firstLineChars="200" w:firstLine="643"/>
        <w:rPr>
          <w:rFonts w:ascii="黑体" w:eastAsia="黑体" w:hAnsi="黑体" w:cs="仿宋_GB2312"/>
          <w:b/>
          <w:bCs/>
          <w:sz w:val="32"/>
          <w:szCs w:val="32"/>
        </w:rPr>
      </w:pPr>
      <w:r>
        <w:rPr>
          <w:rFonts w:ascii="黑体" w:eastAsia="黑体" w:hAnsi="黑体" w:cs="仿宋_GB2312" w:hint="eastAsia"/>
          <w:b/>
          <w:bCs/>
          <w:sz w:val="32"/>
          <w:szCs w:val="32"/>
        </w:rPr>
        <w:t>四、其他说明</w:t>
      </w:r>
    </w:p>
    <w:p w14:paraId="681C8289" w14:textId="77777777" w:rsidR="00BB7839" w:rsidRDefault="000945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在申请子女入学过程中，提供虚假证明材料的，按照相关规定追究有关人员责任，失信行为纳入公共信用平台。</w:t>
      </w:r>
    </w:p>
    <w:p w14:paraId="28C8BB15" w14:textId="77777777" w:rsidR="00BB7839" w:rsidRDefault="000945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符合入学条件的适龄儿童在本区就读，其父母应当履行以下义务：</w:t>
      </w:r>
    </w:p>
    <w:p w14:paraId="37BDCB07" w14:textId="77777777" w:rsidR="00BB7839" w:rsidRDefault="000945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sz w:val="32"/>
          <w:szCs w:val="32"/>
        </w:rPr>
        <w:t>主动与居住地教育行政部门联系，依法送义务教育阶段适龄子女入学，保证其接受义务教育</w:t>
      </w:r>
      <w:r>
        <w:rPr>
          <w:rFonts w:ascii="仿宋_GB2312" w:eastAsia="仿宋_GB2312" w:hAnsi="仿宋_GB2312" w:cs="仿宋_GB2312" w:hint="eastAsia"/>
          <w:sz w:val="32"/>
          <w:szCs w:val="32"/>
        </w:rPr>
        <w:t>;</w:t>
      </w:r>
    </w:p>
    <w:p w14:paraId="0722A071" w14:textId="77777777" w:rsidR="00BB7839" w:rsidRDefault="000945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sz w:val="32"/>
          <w:szCs w:val="32"/>
        </w:rPr>
        <w:t>配合教育部门做好学生入学条件审查工作，根据需要按时提供真实有效的证明材料</w:t>
      </w:r>
      <w:r>
        <w:rPr>
          <w:rFonts w:ascii="仿宋_GB2312" w:eastAsia="仿宋_GB2312" w:hAnsi="仿宋_GB2312" w:cs="仿宋_GB2312" w:hint="eastAsia"/>
          <w:sz w:val="32"/>
          <w:szCs w:val="32"/>
        </w:rPr>
        <w:t>;</w:t>
      </w:r>
    </w:p>
    <w:p w14:paraId="5671BACF" w14:textId="77777777" w:rsidR="00BB7839" w:rsidRDefault="000945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sz w:val="32"/>
          <w:szCs w:val="32"/>
        </w:rPr>
        <w:t>配合学校开展教育教学工作，保障子女的正常学习。</w:t>
      </w:r>
    </w:p>
    <w:p w14:paraId="64187409" w14:textId="77777777" w:rsidR="00BB7839" w:rsidRDefault="000945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严格执行学籍管理规定，确保“人籍一致”，回原籍或其他地区学校就读的，应当办理转学手续。未经教育行政部门批准，不得随意转学，严禁出现空挂学籍等现象。</w:t>
      </w:r>
      <w:r>
        <w:rPr>
          <w:rFonts w:ascii="仿宋_GB2312" w:eastAsia="仿宋_GB2312" w:hAnsi="仿宋_GB2312" w:cs="仿宋_GB2312" w:hint="eastAsia"/>
          <w:sz w:val="32"/>
          <w:szCs w:val="32"/>
        </w:rPr>
        <w:t xml:space="preserve"> </w:t>
      </w:r>
    </w:p>
    <w:p w14:paraId="19285922" w14:textId="2974B513" w:rsidR="00BB7839" w:rsidRDefault="000945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学校应当关爱进城</w:t>
      </w:r>
      <w:r>
        <w:rPr>
          <w:rFonts w:ascii="仿宋_GB2312" w:eastAsia="仿宋_GB2312" w:hAnsi="仿宋_GB2312" w:cs="仿宋_GB2312" w:hint="eastAsia"/>
          <w:sz w:val="32"/>
          <w:szCs w:val="32"/>
        </w:rPr>
        <w:t>务工</w:t>
      </w:r>
      <w:r>
        <w:rPr>
          <w:rFonts w:ascii="仿宋_GB2312" w:eastAsia="仿宋_GB2312" w:hAnsi="仿宋_GB2312" w:cs="仿宋_GB2312" w:hint="eastAsia"/>
          <w:sz w:val="32"/>
          <w:szCs w:val="32"/>
        </w:rPr>
        <w:t>人员</w:t>
      </w:r>
      <w:r>
        <w:rPr>
          <w:rFonts w:ascii="仿宋_GB2312" w:eastAsia="仿宋_GB2312" w:hAnsi="仿宋_GB2312" w:cs="仿宋_GB2312" w:hint="eastAsia"/>
          <w:sz w:val="32"/>
          <w:szCs w:val="32"/>
        </w:rPr>
        <w:t>随迁子女，及时了解其思想、学习、生活等情况，有针对性地开展教育教学，提高教育质量。</w:t>
      </w:r>
    </w:p>
    <w:p w14:paraId="3BF03B5A" w14:textId="77777777" w:rsidR="00BB7839" w:rsidRDefault="000945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区教育局及学校要通过多种渠道宣传进城</w:t>
      </w:r>
      <w:r>
        <w:rPr>
          <w:rFonts w:ascii="仿宋_GB2312" w:eastAsia="仿宋_GB2312" w:hAnsi="仿宋_GB2312" w:cs="仿宋_GB2312" w:hint="eastAsia"/>
          <w:sz w:val="32"/>
          <w:szCs w:val="32"/>
        </w:rPr>
        <w:t>务工人员</w:t>
      </w:r>
      <w:r>
        <w:rPr>
          <w:rFonts w:ascii="仿宋_GB2312" w:eastAsia="仿宋_GB2312" w:hAnsi="仿宋_GB2312" w:cs="仿宋_GB2312" w:hint="eastAsia"/>
          <w:sz w:val="32"/>
          <w:szCs w:val="32"/>
        </w:rPr>
        <w:t>随迁子女入学政策，完善便民服务措施，不断优化简化报名招生工作程序。</w:t>
      </w:r>
    </w:p>
    <w:p w14:paraId="0A21C8E9" w14:textId="77777777" w:rsidR="00BB7839" w:rsidRDefault="000945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本办法实施细则由白云区教育局负责解释。</w:t>
      </w:r>
    </w:p>
    <w:p w14:paraId="4D25449F" w14:textId="77777777" w:rsidR="00BB7839" w:rsidRDefault="0009458D">
      <w:pPr>
        <w:spacing w:line="560" w:lineRule="exact"/>
        <w:ind w:firstLineChars="200" w:firstLine="643"/>
        <w:rPr>
          <w:rFonts w:ascii="仿宋_GB2312" w:eastAsia="仿宋_GB231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本办法实施</w:t>
      </w:r>
      <w:r>
        <w:rPr>
          <w:rFonts w:ascii="仿宋_GB2312" w:eastAsia="仿宋_GB2312" w:hAnsi="仿宋_GB2312" w:cs="仿宋_GB2312" w:hint="eastAsia"/>
          <w:sz w:val="32"/>
          <w:szCs w:val="32"/>
        </w:rPr>
        <w:t>细则自发布之日起执行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且</w:t>
      </w:r>
      <w:r>
        <w:rPr>
          <w:rFonts w:ascii="仿宋_GB2312" w:eastAsia="仿宋_GB2312" w:hAnsi="仿宋_GB2312" w:cs="仿宋_GB2312" w:hint="eastAsia"/>
          <w:sz w:val="32"/>
          <w:szCs w:val="32"/>
        </w:rPr>
        <w:t>仅适用于</w:t>
      </w:r>
      <w:r>
        <w:rPr>
          <w:rFonts w:ascii="仿宋_GB2312" w:eastAsia="仿宋_GB2312" w:hAnsi="仿宋_GB2312" w:cs="仿宋_GB2312" w:hint="eastAsia"/>
          <w:b/>
          <w:bCs/>
          <w:sz w:val="32"/>
          <w:szCs w:val="32"/>
        </w:rPr>
        <w:t>2021</w:t>
      </w:r>
      <w:r>
        <w:rPr>
          <w:rFonts w:ascii="仿宋_GB2312" w:eastAsia="仿宋_GB2312" w:hAnsi="仿宋_GB2312" w:cs="仿宋_GB2312" w:hint="eastAsia"/>
          <w:sz w:val="32"/>
          <w:szCs w:val="32"/>
        </w:rPr>
        <w:t>年。</w:t>
      </w:r>
    </w:p>
    <w:sectPr w:rsidR="00BB7839">
      <w:pgSz w:w="11906" w:h="16838"/>
      <w:pgMar w:top="1418" w:right="1588"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7"/>
    <w:rsid w:val="00014470"/>
    <w:rsid w:val="00061482"/>
    <w:rsid w:val="0009458D"/>
    <w:rsid w:val="000D0F89"/>
    <w:rsid w:val="0018304F"/>
    <w:rsid w:val="001C59B2"/>
    <w:rsid w:val="00251A74"/>
    <w:rsid w:val="00291A15"/>
    <w:rsid w:val="002A02BC"/>
    <w:rsid w:val="00354ABF"/>
    <w:rsid w:val="00456DE8"/>
    <w:rsid w:val="0049246C"/>
    <w:rsid w:val="00496EE7"/>
    <w:rsid w:val="004C3B00"/>
    <w:rsid w:val="004F66B5"/>
    <w:rsid w:val="005C0C7E"/>
    <w:rsid w:val="005D4C47"/>
    <w:rsid w:val="0060496A"/>
    <w:rsid w:val="006A38B3"/>
    <w:rsid w:val="00705F61"/>
    <w:rsid w:val="007332AC"/>
    <w:rsid w:val="007A5CE1"/>
    <w:rsid w:val="007B587C"/>
    <w:rsid w:val="007E4602"/>
    <w:rsid w:val="008563FE"/>
    <w:rsid w:val="008C6CC4"/>
    <w:rsid w:val="008F6C2F"/>
    <w:rsid w:val="00905B21"/>
    <w:rsid w:val="00923A3B"/>
    <w:rsid w:val="009605DB"/>
    <w:rsid w:val="00961CA1"/>
    <w:rsid w:val="00980CD5"/>
    <w:rsid w:val="009B2DC2"/>
    <w:rsid w:val="00A017FE"/>
    <w:rsid w:val="00A24604"/>
    <w:rsid w:val="00A53767"/>
    <w:rsid w:val="00A6561E"/>
    <w:rsid w:val="00A8464A"/>
    <w:rsid w:val="00BB7839"/>
    <w:rsid w:val="00BD52A0"/>
    <w:rsid w:val="00C012E7"/>
    <w:rsid w:val="00CF2EC9"/>
    <w:rsid w:val="00D02761"/>
    <w:rsid w:val="00D03E7B"/>
    <w:rsid w:val="00D1616B"/>
    <w:rsid w:val="00D3679C"/>
    <w:rsid w:val="00D93C80"/>
    <w:rsid w:val="00E26EE4"/>
    <w:rsid w:val="00E91344"/>
    <w:rsid w:val="00E921AA"/>
    <w:rsid w:val="00EE68E9"/>
    <w:rsid w:val="00F33D21"/>
    <w:rsid w:val="00F9171A"/>
    <w:rsid w:val="00FA5B09"/>
    <w:rsid w:val="00FB47E9"/>
    <w:rsid w:val="00FC0C1D"/>
    <w:rsid w:val="00FC2B05"/>
    <w:rsid w:val="00FD565B"/>
    <w:rsid w:val="00FF4F90"/>
    <w:rsid w:val="01BC5621"/>
    <w:rsid w:val="0FF65FD3"/>
    <w:rsid w:val="108D5ABD"/>
    <w:rsid w:val="114759FE"/>
    <w:rsid w:val="19E648C5"/>
    <w:rsid w:val="1E4B35B0"/>
    <w:rsid w:val="1F8E1702"/>
    <w:rsid w:val="22242A50"/>
    <w:rsid w:val="2305179D"/>
    <w:rsid w:val="2AB50900"/>
    <w:rsid w:val="30AB49E0"/>
    <w:rsid w:val="3750097F"/>
    <w:rsid w:val="37FE2371"/>
    <w:rsid w:val="38322C75"/>
    <w:rsid w:val="389977B2"/>
    <w:rsid w:val="39160354"/>
    <w:rsid w:val="3A7068C6"/>
    <w:rsid w:val="3E7961A1"/>
    <w:rsid w:val="40695F06"/>
    <w:rsid w:val="4136776D"/>
    <w:rsid w:val="46D16F33"/>
    <w:rsid w:val="47385416"/>
    <w:rsid w:val="482B7A80"/>
    <w:rsid w:val="4A737CDD"/>
    <w:rsid w:val="4BD12620"/>
    <w:rsid w:val="4CE57F59"/>
    <w:rsid w:val="4FFB7C5B"/>
    <w:rsid w:val="59EF1ABA"/>
    <w:rsid w:val="5DAB0D1F"/>
    <w:rsid w:val="5E277F62"/>
    <w:rsid w:val="5EBE3D50"/>
    <w:rsid w:val="671954AA"/>
    <w:rsid w:val="695E1EFA"/>
    <w:rsid w:val="69670BC7"/>
    <w:rsid w:val="69886DAA"/>
    <w:rsid w:val="6B465DAF"/>
    <w:rsid w:val="6C6B53D6"/>
    <w:rsid w:val="6FA07F78"/>
    <w:rsid w:val="725D772E"/>
    <w:rsid w:val="74A32AA3"/>
    <w:rsid w:val="74E622B3"/>
    <w:rsid w:val="76F2562F"/>
    <w:rsid w:val="7AB97E16"/>
    <w:rsid w:val="7C9D1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E3867"/>
  <w15:docId w15:val="{1BB5F4C1-38FC-4D69-9E89-7269D8E4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jc w:val="left"/>
    </w:pPr>
    <w:rPr>
      <w:kern w:val="0"/>
      <w:sz w:val="24"/>
    </w:rPr>
  </w:style>
  <w:style w:type="character" w:styleId="a8">
    <w:name w:val="Strong"/>
    <w:basedOn w:val="a0"/>
    <w:uiPriority w:val="22"/>
    <w:qFormat/>
    <w:rPr>
      <w:b/>
    </w:rPr>
  </w:style>
  <w:style w:type="character" w:styleId="a9">
    <w:name w:val="FollowedHyperlink"/>
    <w:basedOn w:val="a0"/>
    <w:uiPriority w:val="99"/>
    <w:semiHidden/>
    <w:unhideWhenUsed/>
    <w:qFormat/>
    <w:rPr>
      <w:color w:val="800080"/>
      <w:u w:val="none"/>
    </w:rPr>
  </w:style>
  <w:style w:type="character" w:styleId="aa">
    <w:name w:val="Emphasis"/>
    <w:basedOn w:val="a0"/>
    <w:uiPriority w:val="20"/>
    <w:qFormat/>
  </w:style>
  <w:style w:type="character" w:styleId="ab">
    <w:name w:val="Hyperlink"/>
    <w:basedOn w:val="a0"/>
    <w:uiPriority w:val="99"/>
    <w:semiHidden/>
    <w:unhideWhenUsed/>
    <w:qFormat/>
    <w:rPr>
      <w:color w:val="0000FF"/>
      <w:u w:val="none"/>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228</Words>
  <Characters>1305</Characters>
  <Application>Microsoft Office Word</Application>
  <DocSecurity>0</DocSecurity>
  <Lines>10</Lines>
  <Paragraphs>3</Paragraphs>
  <ScaleCrop>false</ScaleCrop>
  <Company>Microsoft</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全开凤</cp:lastModifiedBy>
  <cp:revision>66</cp:revision>
  <dcterms:created xsi:type="dcterms:W3CDTF">2021-05-10T10:26:00Z</dcterms:created>
  <dcterms:modified xsi:type="dcterms:W3CDTF">2021-05-24T05:41:00Z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8254B22708C045C29A49723B9DC285E0</vt:lpwstr>
  </property>
</Properties>
</file>