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宋体" w:eastAsia="黑体" w:cs="仿宋_GB2312"/>
          <w:sz w:val="32"/>
          <w:szCs w:val="32"/>
          <w:lang w:eastAsia="zh-CN" w:bidi="ar"/>
        </w:rPr>
      </w:pPr>
      <w:r>
        <w:rPr>
          <w:rFonts w:hint="eastAsia" w:ascii="黑体" w:hAnsi="宋体" w:eastAsia="黑体" w:cs="仿宋_GB2312"/>
          <w:sz w:val="32"/>
          <w:szCs w:val="32"/>
          <w:lang w:bidi="ar"/>
        </w:rPr>
        <w:t>附件</w:t>
      </w:r>
      <w:r>
        <w:rPr>
          <w:rFonts w:hint="eastAsia" w:ascii="黑体" w:hAnsi="宋体" w:eastAsia="黑体" w:cs="仿宋_GB2312"/>
          <w:sz w:val="32"/>
          <w:szCs w:val="32"/>
          <w:lang w:val="en-US" w:eastAsia="zh-CN" w:bidi="ar"/>
        </w:rPr>
        <w:t>5</w:t>
      </w:r>
    </w:p>
    <w:p>
      <w:pPr>
        <w:spacing w:line="560" w:lineRule="exact"/>
        <w:jc w:val="left"/>
        <w:rPr>
          <w:rFonts w:ascii="黑体" w:hAnsi="宋体" w:eastAsia="黑体" w:cs="仿宋_GB2312"/>
          <w:sz w:val="32"/>
          <w:szCs w:val="32"/>
          <w:lang w:bidi="ar"/>
        </w:rPr>
      </w:pPr>
    </w:p>
    <w:p>
      <w:pPr>
        <w:spacing w:line="560" w:lineRule="exact"/>
        <w:ind w:firstLine="200"/>
        <w:jc w:val="center"/>
        <w:rPr>
          <w:rFonts w:ascii="方正小标宋简体" w:hAnsi="宋体" w:eastAsia="方正小标宋简体" w:cs="仿宋_GB2312"/>
          <w:bCs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bCs/>
          <w:spacing w:val="-20"/>
          <w:sz w:val="44"/>
          <w:szCs w:val="44"/>
          <w:lang w:bidi="ar"/>
        </w:rPr>
        <w:t>白云区2021年公办学校“小升初”划片招生范围</w:t>
      </w:r>
    </w:p>
    <w:p>
      <w:pPr>
        <w:spacing w:line="560" w:lineRule="exact"/>
        <w:ind w:firstLine="720" w:firstLineChars="200"/>
        <w:jc w:val="center"/>
        <w:rPr>
          <w:rFonts w:ascii="宋体" w:hAnsi="宋体" w:eastAsia="宋体" w:cs="仿宋_GB2312"/>
          <w:bCs/>
          <w:spacing w:val="-20"/>
          <w:sz w:val="40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为了依法保障适龄少年在户籍所在地免试就近（或相对就近）入学，符合法定监护人户籍与实际居住地一致并迁入一年</w:t>
      </w:r>
      <w:r>
        <w:rPr>
          <w:rFonts w:hint="eastAsia" w:ascii="仿宋_GB2312" w:eastAsia="仿宋_GB2312" w:cs="仿宋_GB2312" w:hAnsiTheme="minorEastAsia"/>
          <w:sz w:val="32"/>
          <w:szCs w:val="32"/>
        </w:rPr>
        <w:t>（</w:t>
      </w: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2021年</w:t>
      </w:r>
      <w:r>
        <w:rPr>
          <w:rFonts w:hint="eastAsia" w:ascii="仿宋_GB2312" w:eastAsia="仿宋_GB2312" w:cs="仿宋_GB2312" w:hAnsiTheme="minorEastAsia"/>
          <w:b/>
          <w:bCs/>
          <w:sz w:val="32"/>
          <w:szCs w:val="32"/>
        </w:rPr>
        <w:t>8</w:t>
      </w:r>
      <w:r>
        <w:rPr>
          <w:rFonts w:hint="eastAsia" w:ascii="仿宋_GB2312" w:eastAsia="仿宋_GB2312" w:cs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cs="仿宋_GB2312" w:hAnsiTheme="minorEastAsia"/>
          <w:b/>
          <w:bCs/>
          <w:sz w:val="32"/>
          <w:szCs w:val="32"/>
        </w:rPr>
        <w:t>31</w:t>
      </w:r>
      <w:r>
        <w:rPr>
          <w:rFonts w:hint="eastAsia" w:ascii="仿宋_GB2312" w:eastAsia="仿宋_GB2312" w:cs="仿宋_GB2312" w:hAnsiTheme="minorEastAsia"/>
          <w:sz w:val="32"/>
          <w:szCs w:val="32"/>
        </w:rPr>
        <w:t>日前）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以上（含直系亲属搭户），结合我区实际情况，科学划定“小升初”招生范围。</w:t>
      </w:r>
    </w:p>
    <w:p>
      <w:pPr>
        <w:spacing w:line="560" w:lineRule="exact"/>
        <w:ind w:firstLine="643" w:firstLineChars="200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  <w:lang w:bidi="ar"/>
        </w:rPr>
        <w:t>一、白云区实验中学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（一）龚家寨街道办事处、白金居委会、云尚居委会、金融北城居委会、云都居委会、白云村、高山村、尖坡村、艳山红村一组、莲花塘、打铁寨、黑泥田、刘庄村、黑石头村、苏庄村拆迁户、大山村云岩组拆迁户、鸡场居委会、艳山红乡散居、艳山红乡集体户、艳山红镇公租房（廉租房）、白金片区公租房（廉租房）；</w:t>
      </w:r>
    </w:p>
    <w:p>
      <w:pPr>
        <w:spacing w:line="560" w:lineRule="exact"/>
        <w:ind w:firstLine="643" w:firstLineChars="200"/>
        <w:rPr>
          <w:rFonts w:ascii="黑体" w:hAnsi="黑体" w:eastAsia="黑体" w:cs="仿宋_GB2312"/>
          <w:b/>
          <w:bCs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  <w:lang w:bidi="ar"/>
        </w:rPr>
        <w:t>二、白云区第三初级中学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（一）麦架村、新村村、小桥村、下堰村、青山村、高坡村、果园村、摆茅村、大坝居委会、小山坝居委会、南山居委会、小河沟居委会、沙农居委会、麦架镇公租房子女、廉租房子女、保障房子女；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bCs/>
          <w:spacing w:val="-20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（二）白云区2021年小学应届毕业的进城</w:t>
      </w:r>
      <w:r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  <w:t>随迁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人员</w:t>
      </w:r>
      <w:r>
        <w:rPr>
          <w:rFonts w:hint="eastAsia" w:ascii="仿宋_GB2312" w:hAnsi="宋体" w:eastAsia="仿宋_GB2312" w:cs="仿宋_GB2312"/>
          <w:bCs/>
          <w:spacing w:val="-20"/>
          <w:sz w:val="32"/>
          <w:szCs w:val="32"/>
          <w:lang w:bidi="ar"/>
        </w:rPr>
        <w:t>随迁子女。</w:t>
      </w:r>
    </w:p>
    <w:p>
      <w:pPr>
        <w:spacing w:line="560" w:lineRule="exact"/>
        <w:ind w:firstLine="643" w:firstLineChars="200"/>
        <w:rPr>
          <w:rFonts w:ascii="黑体" w:hAnsi="黑体" w:eastAsia="黑体" w:cs="仿宋_GB2312"/>
          <w:b/>
          <w:bCs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  <w:lang w:bidi="ar"/>
        </w:rPr>
        <w:t>三、白云区第五初级中学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（一）程官村、摆拢村、南湖居委会、优品居委会、米兰居委会、恒大城居委会、北尚华城居委会、便民利民公共户、非亲属搭户、空挂户；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（二）白云区2021年小学应届毕业的进城</w:t>
      </w:r>
      <w:r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  <w:t>随迁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人员</w:t>
      </w:r>
      <w:r>
        <w:rPr>
          <w:rFonts w:hint="eastAsia" w:ascii="仿宋_GB2312" w:hAnsi="宋体" w:eastAsia="仿宋_GB2312" w:cs="仿宋_GB2312"/>
          <w:bCs/>
          <w:spacing w:val="-20"/>
          <w:sz w:val="32"/>
          <w:szCs w:val="32"/>
          <w:lang w:bidi="ar"/>
        </w:rPr>
        <w:t>随迁子女。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 xml:space="preserve"> </w:t>
      </w:r>
      <w:r>
        <w:rPr>
          <w:rFonts w:hint="eastAsia" w:ascii="黑体" w:hAnsi="黑体" w:eastAsia="黑体" w:cs="仿宋_GB2312"/>
          <w:b/>
          <w:bCs/>
          <w:sz w:val="32"/>
          <w:szCs w:val="32"/>
          <w:lang w:bidi="ar"/>
        </w:rPr>
        <w:t>四、白云区第六初级中学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（一）沙文村、四方坡村、干田村、靛山村、王家院村、新寨村、金甲村、班竹村、马墓村、凉水村、吊堡村、蒙台村、对门山村、范家园村、扁山村、沙文居委会；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（二）白云区2021年小学应届毕业的进城</w:t>
      </w:r>
      <w:r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  <w:t>随迁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人员</w:t>
      </w:r>
      <w:r>
        <w:rPr>
          <w:rFonts w:hint="eastAsia" w:ascii="仿宋_GB2312" w:hAnsi="宋体" w:eastAsia="仿宋_GB2312" w:cs="仿宋_GB2312"/>
          <w:bCs/>
          <w:spacing w:val="-20"/>
          <w:sz w:val="32"/>
          <w:szCs w:val="32"/>
          <w:lang w:bidi="ar"/>
        </w:rPr>
        <w:t>随迁子女。</w:t>
      </w:r>
    </w:p>
    <w:p>
      <w:pPr>
        <w:spacing w:line="560" w:lineRule="exact"/>
        <w:ind w:firstLine="643" w:firstLineChars="200"/>
        <w:rPr>
          <w:rFonts w:ascii="黑体" w:hAnsi="黑体" w:eastAsia="黑体" w:cs="仿宋_GB2312"/>
          <w:b/>
          <w:bCs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  <w:lang w:bidi="ar"/>
        </w:rPr>
        <w:t>五、白云区第七初级中学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（一）红云居委会、云晖居委会、大山洞居委会、天林居委会、同心居委会、长宁居委会、长山居委会、蓝天居委会、新星居委会、建安居委会、迎宾居委会、中航居委会、大山洞村、尖山村、鸡场村、艳山红村（二组、五组、四方井组、粑粑坳组、散居）、同心路廉租房子女、区政府七冶新怡小区廉租房子女。</w:t>
      </w:r>
    </w:p>
    <w:p>
      <w:pPr>
        <w:spacing w:line="560" w:lineRule="exact"/>
        <w:ind w:firstLine="643" w:firstLineChars="200"/>
        <w:rPr>
          <w:rFonts w:ascii="黑体" w:hAnsi="黑体" w:eastAsia="黑体" w:cs="仿宋_GB2312"/>
          <w:b/>
          <w:bCs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  <w:lang w:bidi="ar"/>
        </w:rPr>
        <w:t>六、白云区第八初级中学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 xml:space="preserve">（一）广场居委会、花园居委会、都新铁路居委会、都拉乡（不含黑石头村）、南车集团贵阳车辆厂廉租房子女； 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bCs/>
          <w:spacing w:val="-20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（二）白云区2021年小学应届毕业的进城</w:t>
      </w:r>
      <w:r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  <w:t>随迁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人员</w:t>
      </w:r>
      <w:r>
        <w:rPr>
          <w:rFonts w:hint="eastAsia" w:ascii="仿宋_GB2312" w:hAnsi="宋体" w:eastAsia="仿宋_GB2312" w:cs="仿宋_GB2312"/>
          <w:bCs/>
          <w:spacing w:val="-20"/>
          <w:sz w:val="32"/>
          <w:szCs w:val="32"/>
          <w:lang w:bidi="ar"/>
        </w:rPr>
        <w:t>随迁子女。</w:t>
      </w:r>
    </w:p>
    <w:p>
      <w:pPr>
        <w:spacing w:line="560" w:lineRule="exact"/>
        <w:ind w:firstLine="643" w:firstLineChars="200"/>
        <w:rPr>
          <w:rFonts w:ascii="黑体" w:hAnsi="黑体" w:eastAsia="黑体" w:cs="仿宋_GB2312"/>
          <w:b/>
          <w:bCs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  <w:lang w:bidi="ar"/>
        </w:rPr>
        <w:t>七、白云区第九初级中学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（一）绿地伊顿居委会、曹关村、马堰村、下堰村阴阳寨、</w:t>
      </w:r>
      <w:r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  <w:t>青山村、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曹关水泥厂拆迁户；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（二）白云区2021年小学应届毕业的进城</w:t>
      </w:r>
      <w:r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  <w:t>随迁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人员</w:t>
      </w:r>
      <w:r>
        <w:rPr>
          <w:rFonts w:hint="eastAsia" w:ascii="仿宋_GB2312" w:hAnsi="宋体" w:eastAsia="仿宋_GB2312" w:cs="仿宋_GB2312"/>
          <w:bCs/>
          <w:spacing w:val="-20"/>
          <w:sz w:val="32"/>
          <w:szCs w:val="32"/>
          <w:lang w:bidi="ar"/>
        </w:rPr>
        <w:t>随迁子女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。</w:t>
      </w:r>
    </w:p>
    <w:p>
      <w:pPr>
        <w:spacing w:line="560" w:lineRule="exact"/>
        <w:ind w:firstLine="643" w:firstLineChars="200"/>
        <w:rPr>
          <w:rFonts w:ascii="黑体" w:hAnsi="黑体" w:eastAsia="黑体" w:cs="仿宋_GB2312"/>
          <w:b/>
          <w:bCs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  <w:lang w:bidi="ar"/>
        </w:rPr>
        <w:t>八、白云区第十中学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b/>
          <w:bCs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（一）户籍迁入恒大未来城</w:t>
      </w:r>
      <w:r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>绿地新里城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业主子女；</w:t>
      </w:r>
    </w:p>
    <w:p>
      <w:pPr>
        <w:spacing w:line="560" w:lineRule="exact"/>
        <w:ind w:firstLine="643" w:firstLineChars="200"/>
        <w:rPr>
          <w:rFonts w:ascii="黑体" w:hAnsi="黑体" w:eastAsia="黑体" w:cs="仿宋_GB2312"/>
          <w:b/>
          <w:bCs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  <w:lang w:bidi="ar"/>
        </w:rPr>
        <w:t>九、白云区民族中学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（一）牛场布依族乡；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（二）白云区2021年小学应届毕业的进城</w:t>
      </w:r>
      <w:r>
        <w:rPr>
          <w:rFonts w:hint="eastAsia" w:ascii="仿宋_GB2312" w:hAnsi="宋体" w:eastAsia="仿宋_GB2312" w:cs="仿宋_GB2312"/>
          <w:sz w:val="32"/>
          <w:szCs w:val="32"/>
          <w:lang w:eastAsia="zh-CN" w:bidi="ar"/>
        </w:rPr>
        <w:t>随迁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人员</w:t>
      </w:r>
      <w:r>
        <w:rPr>
          <w:rFonts w:hint="eastAsia" w:ascii="仿宋_GB2312" w:hAnsi="宋体" w:eastAsia="仿宋_GB2312" w:cs="仿宋_GB2312"/>
          <w:bCs/>
          <w:spacing w:val="-20"/>
          <w:sz w:val="32"/>
          <w:szCs w:val="32"/>
          <w:lang w:bidi="ar"/>
        </w:rPr>
        <w:t>随迁子女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。</w:t>
      </w:r>
    </w:p>
    <w:p>
      <w:pPr>
        <w:spacing w:line="560" w:lineRule="exact"/>
        <w:ind w:firstLine="643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  <w:lang w:val="en-US" w:eastAsia="zh-CN" w:bidi="ar"/>
        </w:rPr>
        <w:t>十</w:t>
      </w:r>
      <w:r>
        <w:rPr>
          <w:rFonts w:hint="eastAsia" w:ascii="黑体" w:hAnsi="黑体" w:eastAsia="黑体" w:cs="仿宋_GB2312"/>
          <w:b/>
          <w:bCs/>
          <w:sz w:val="32"/>
          <w:szCs w:val="32"/>
          <w:lang w:bidi="ar"/>
        </w:rPr>
        <w:t>、特殊群体子女入学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b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（一）“人户分离”（寄搭户、集体户、公共户、便民利户）及户籍迁入不满一年分配原则，根据学校招生计划、报名人数等情况按照相对就近的原则，由区教育局统筹安排；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（二）</w:t>
      </w:r>
      <w:r>
        <w:rPr>
          <w:rFonts w:hint="eastAsia" w:ascii="仿宋_GB2312" w:eastAsia="仿宋_GB2312" w:cs="仿宋_GB2312" w:hAnsiTheme="minorEastAsia"/>
          <w:sz w:val="32"/>
          <w:szCs w:val="32"/>
        </w:rPr>
        <w:t xml:space="preserve">入住安置房居民子女入学的问题，由户籍所在地乡镇、街道办事处行政主管部门提供安置、入住的相关证明材料，区教育局根据已入住安置房所属的辖区，统筹安排到相对就近的学校就读； 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（三）落实“两为主”入学政策，经相关部门联合审核符合</w:t>
      </w:r>
      <w:r>
        <w:rPr>
          <w:rFonts w:hint="eastAsia" w:ascii="仿宋_GB2312" w:eastAsia="仿宋_GB2312" w:cs="仿宋_GB2312" w:hAnsiTheme="minorEastAsia"/>
          <w:sz w:val="32"/>
          <w:szCs w:val="32"/>
        </w:rPr>
        <w:t>《白云区</w:t>
      </w: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2021年进城务工人员</w:t>
      </w:r>
      <w:r>
        <w:rPr>
          <w:rFonts w:hint="eastAsia" w:ascii="仿宋_GB2312" w:eastAsia="仿宋_GB2312" w:cs="仿宋_GB2312" w:hAnsiTheme="minorEastAsia"/>
          <w:sz w:val="32"/>
          <w:szCs w:val="32"/>
        </w:rPr>
        <w:t>随迁子女</w:t>
      </w: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入学办法实施细则</w:t>
      </w:r>
      <w:r>
        <w:rPr>
          <w:rFonts w:hint="eastAsia" w:ascii="仿宋_GB2312" w:eastAsia="仿宋_GB2312" w:cs="仿宋_GB2312" w:hAnsiTheme="minorEastAsia"/>
          <w:sz w:val="32"/>
          <w:szCs w:val="32"/>
        </w:rPr>
        <w:t>》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入学条件的</w:t>
      </w:r>
      <w:r>
        <w:rPr>
          <w:rFonts w:hint="eastAsia" w:ascii="仿宋_GB2312" w:hAnsi="宋体" w:eastAsia="仿宋_GB2312" w:cs="仿宋_GB2312"/>
          <w:bCs/>
          <w:spacing w:val="-20"/>
          <w:sz w:val="32"/>
          <w:szCs w:val="32"/>
          <w:lang w:bidi="ar"/>
        </w:rPr>
        <w:t>随迁子女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务，根据学校招生计划、报名人数、按照相对就近的原则，由区教育局统筹安排。</w:t>
      </w:r>
    </w:p>
    <w:p>
      <w:pPr>
        <w:spacing w:line="500" w:lineRule="exact"/>
        <w:ind w:firstLine="320" w:firstLineChars="100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500" w:lineRule="exact"/>
        <w:ind w:firstLine="320" w:firstLineChars="100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仿宋_GB2312"/>
          <w:color w:val="000000"/>
          <w:sz w:val="32"/>
          <w:szCs w:val="32"/>
        </w:rPr>
      </w:pPr>
    </w:p>
    <w:p/>
    <w:p/>
    <w:sectPr>
      <w:pgSz w:w="11906" w:h="16838"/>
      <w:pgMar w:top="141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F7C9E"/>
    <w:rsid w:val="00090B01"/>
    <w:rsid w:val="001032FD"/>
    <w:rsid w:val="00181BE3"/>
    <w:rsid w:val="00187166"/>
    <w:rsid w:val="001F5DA6"/>
    <w:rsid w:val="0033660C"/>
    <w:rsid w:val="00540046"/>
    <w:rsid w:val="00B73207"/>
    <w:rsid w:val="00CD55D9"/>
    <w:rsid w:val="00CE7A94"/>
    <w:rsid w:val="00D569BD"/>
    <w:rsid w:val="00D94415"/>
    <w:rsid w:val="17185F4C"/>
    <w:rsid w:val="173E133A"/>
    <w:rsid w:val="1B1F7C9E"/>
    <w:rsid w:val="22D8685F"/>
    <w:rsid w:val="262D6838"/>
    <w:rsid w:val="32E80C4E"/>
    <w:rsid w:val="3D360EE7"/>
    <w:rsid w:val="584903C1"/>
    <w:rsid w:val="6B170847"/>
    <w:rsid w:val="6C001B70"/>
    <w:rsid w:val="7FB2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字符1"/>
    <w:basedOn w:val="5"/>
    <w:qFormat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7">
    <w:name w:val="页眉 字符1"/>
    <w:basedOn w:val="5"/>
    <w:qFormat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hint="default"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</Words>
  <Characters>1107</Characters>
  <Lines>9</Lines>
  <Paragraphs>2</Paragraphs>
  <TotalTime>0</TotalTime>
  <ScaleCrop>false</ScaleCrop>
  <LinksUpToDate>false</LinksUpToDate>
  <CharactersWithSpaces>1299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2021-04-29T08:56:00Z</dcterms:created>
  <dc:creator>白云民中刘勇</dc:creator>
  <cp:lastModifiedBy>xg</cp:lastModifiedBy>
  <dcterms:modified xsi:type="dcterms:W3CDTF">2021-05-23T08:09:40Z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48583A82AB864994A2D0937DAA89A2DF</vt:lpwstr>
  </property>
</Properties>
</file>